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405" w:rsidRDefault="00212405" w:rsidP="003F66A3">
      <w:pPr>
        <w:jc w:val="center"/>
        <w:outlineLvl w:val="0"/>
        <w:rPr>
          <w:b/>
        </w:rPr>
      </w:pPr>
      <w:bookmarkStart w:id="0" w:name="_GoBack"/>
      <w:bookmarkEnd w:id="0"/>
      <w:r w:rsidRPr="00D70A82">
        <w:rPr>
          <w:b/>
        </w:rPr>
        <w:t>CITY OF PARLIER</w:t>
      </w:r>
    </w:p>
    <w:p w:rsidR="00212405" w:rsidRDefault="00212405" w:rsidP="00915F7E">
      <w:pPr>
        <w:jc w:val="center"/>
        <w:outlineLvl w:val="0"/>
        <w:rPr>
          <w:b/>
        </w:rPr>
      </w:pPr>
      <w:r w:rsidRPr="00D70A82">
        <w:rPr>
          <w:b/>
        </w:rPr>
        <w:t xml:space="preserve">NOTICE OF PUBLIC HEARING </w:t>
      </w:r>
      <w:r w:rsidR="00915F7E">
        <w:rPr>
          <w:b/>
        </w:rPr>
        <w:t>FOR</w:t>
      </w:r>
      <w:r>
        <w:rPr>
          <w:b/>
        </w:rPr>
        <w:t xml:space="preserve"> </w:t>
      </w:r>
      <w:r w:rsidRPr="00D70A82">
        <w:rPr>
          <w:b/>
        </w:rPr>
        <w:t xml:space="preserve">PROPOSED </w:t>
      </w:r>
      <w:r w:rsidR="002E5807">
        <w:rPr>
          <w:b/>
        </w:rPr>
        <w:t>INCREASED</w:t>
      </w:r>
      <w:r w:rsidRPr="00D70A82">
        <w:rPr>
          <w:b/>
        </w:rPr>
        <w:t xml:space="preserve"> </w:t>
      </w:r>
      <w:r w:rsidR="002E5807">
        <w:rPr>
          <w:b/>
        </w:rPr>
        <w:t>REFUSE AND SEWER</w:t>
      </w:r>
      <w:r w:rsidRPr="00D70A82">
        <w:rPr>
          <w:b/>
        </w:rPr>
        <w:t xml:space="preserve"> RATES</w:t>
      </w:r>
    </w:p>
    <w:p w:rsidR="00212405" w:rsidRDefault="00766AAD" w:rsidP="002E5807">
      <w:pPr>
        <w:rPr>
          <w:sz w:val="20"/>
          <w:szCs w:val="20"/>
        </w:rPr>
      </w:pPr>
      <w:r>
        <w:rPr>
          <w:sz w:val="20"/>
          <w:szCs w:val="20"/>
        </w:rPr>
        <w:t>T</w:t>
      </w:r>
      <w:r w:rsidR="00212405" w:rsidRPr="00D70A82">
        <w:rPr>
          <w:sz w:val="20"/>
          <w:szCs w:val="20"/>
        </w:rPr>
        <w:t xml:space="preserve">o </w:t>
      </w:r>
      <w:r w:rsidR="002E5807">
        <w:rPr>
          <w:sz w:val="20"/>
          <w:szCs w:val="20"/>
        </w:rPr>
        <w:t xml:space="preserve">inform ratepayers and to </w:t>
      </w:r>
      <w:r w:rsidR="00212405" w:rsidRPr="00D70A82">
        <w:rPr>
          <w:sz w:val="20"/>
          <w:szCs w:val="20"/>
        </w:rPr>
        <w:t xml:space="preserve">comply with </w:t>
      </w:r>
      <w:r w:rsidR="002E5807">
        <w:rPr>
          <w:sz w:val="20"/>
          <w:szCs w:val="20"/>
        </w:rPr>
        <w:t xml:space="preserve">California </w:t>
      </w:r>
      <w:r w:rsidR="00212405" w:rsidRPr="00D70A82">
        <w:rPr>
          <w:sz w:val="20"/>
          <w:szCs w:val="20"/>
        </w:rPr>
        <w:t>Proposition 218</w:t>
      </w:r>
      <w:r w:rsidR="00915F7E">
        <w:rPr>
          <w:sz w:val="20"/>
          <w:szCs w:val="20"/>
        </w:rPr>
        <w:t>, (California Constitution Article XIIID, Section 6)</w:t>
      </w:r>
      <w:r w:rsidR="00212405" w:rsidRPr="00D70A82">
        <w:rPr>
          <w:sz w:val="20"/>
          <w:szCs w:val="20"/>
        </w:rPr>
        <w:t>, the City of Parlier gives the following notice</w:t>
      </w:r>
      <w:r w:rsidR="002E5807">
        <w:rPr>
          <w:sz w:val="20"/>
          <w:szCs w:val="20"/>
        </w:rPr>
        <w:t>:</w:t>
      </w:r>
    </w:p>
    <w:p w:rsidR="00212405" w:rsidRPr="00D70A82" w:rsidRDefault="00212405" w:rsidP="003F66A3">
      <w:pPr>
        <w:rPr>
          <w:sz w:val="20"/>
          <w:szCs w:val="20"/>
        </w:rPr>
      </w:pPr>
    </w:p>
    <w:p w:rsidR="00212405" w:rsidRPr="00DA7EA9" w:rsidRDefault="00212405" w:rsidP="003F66A3">
      <w:pPr>
        <w:rPr>
          <w:sz w:val="20"/>
          <w:szCs w:val="20"/>
        </w:rPr>
      </w:pPr>
      <w:r w:rsidRPr="00D70A82">
        <w:rPr>
          <w:sz w:val="20"/>
          <w:szCs w:val="20"/>
        </w:rPr>
        <w:tab/>
      </w:r>
      <w:r w:rsidRPr="00DA7EA9">
        <w:rPr>
          <w:b/>
          <w:sz w:val="20"/>
          <w:szCs w:val="20"/>
        </w:rPr>
        <w:t xml:space="preserve">HEARING DATE: </w:t>
      </w:r>
      <w:r w:rsidRPr="00DA7EA9">
        <w:rPr>
          <w:sz w:val="20"/>
          <w:szCs w:val="20"/>
        </w:rPr>
        <w:t xml:space="preserve">  </w:t>
      </w:r>
      <w:r w:rsidR="00766AAD" w:rsidRPr="00574A42">
        <w:rPr>
          <w:sz w:val="20"/>
          <w:szCs w:val="20"/>
        </w:rPr>
        <w:t xml:space="preserve">Thursday, </w:t>
      </w:r>
      <w:r w:rsidR="00574A42" w:rsidRPr="00574A42">
        <w:rPr>
          <w:sz w:val="20"/>
          <w:szCs w:val="20"/>
        </w:rPr>
        <w:t>June 7</w:t>
      </w:r>
      <w:r w:rsidR="00766AAD" w:rsidRPr="00574A42">
        <w:rPr>
          <w:sz w:val="20"/>
          <w:szCs w:val="20"/>
        </w:rPr>
        <w:t>, 2018</w:t>
      </w:r>
      <w:r w:rsidRPr="00574A42">
        <w:rPr>
          <w:sz w:val="20"/>
          <w:szCs w:val="20"/>
        </w:rPr>
        <w:t xml:space="preserve"> a</w:t>
      </w:r>
      <w:r w:rsidRPr="00DA7EA9">
        <w:rPr>
          <w:sz w:val="20"/>
          <w:szCs w:val="20"/>
        </w:rPr>
        <w:t xml:space="preserve">t or after 6:30 p.m. </w:t>
      </w:r>
    </w:p>
    <w:p w:rsidR="00212405" w:rsidRPr="00DA7EA9" w:rsidRDefault="00212405" w:rsidP="003F66A3">
      <w:pPr>
        <w:rPr>
          <w:sz w:val="20"/>
          <w:szCs w:val="20"/>
        </w:rPr>
      </w:pPr>
    </w:p>
    <w:p w:rsidR="00212405" w:rsidRPr="00DA7EA9" w:rsidRDefault="00212405" w:rsidP="00B8435A">
      <w:pPr>
        <w:ind w:firstLine="720"/>
        <w:rPr>
          <w:sz w:val="20"/>
          <w:szCs w:val="20"/>
        </w:rPr>
      </w:pPr>
      <w:r w:rsidRPr="00DA7EA9">
        <w:rPr>
          <w:b/>
          <w:sz w:val="20"/>
          <w:szCs w:val="20"/>
        </w:rPr>
        <w:t>HEARING LOCATION:</w:t>
      </w:r>
      <w:r w:rsidRPr="00DA7EA9">
        <w:rPr>
          <w:sz w:val="20"/>
          <w:szCs w:val="20"/>
        </w:rPr>
        <w:t xml:space="preserve">  City of Parlier City Council Chambers, 1100 East Parlier Avenue, Parlier, CA, 93648, </w:t>
      </w:r>
    </w:p>
    <w:p w:rsidR="00212405" w:rsidRPr="00DA7EA9" w:rsidRDefault="00212405" w:rsidP="00B8435A">
      <w:pPr>
        <w:ind w:firstLine="720"/>
        <w:rPr>
          <w:sz w:val="20"/>
          <w:szCs w:val="20"/>
        </w:rPr>
      </w:pPr>
    </w:p>
    <w:p w:rsidR="00212405" w:rsidRPr="00DA7EA9" w:rsidRDefault="00535040" w:rsidP="00B8435A">
      <w:pPr>
        <w:ind w:firstLine="720"/>
        <w:rPr>
          <w:sz w:val="20"/>
          <w:szCs w:val="20"/>
        </w:rPr>
      </w:pPr>
      <w:r w:rsidRPr="00602279">
        <w:rPr>
          <w:b/>
          <w:sz w:val="20"/>
          <w:szCs w:val="20"/>
        </w:rPr>
        <w:t>PLEASE TAKE NOTICE THAT</w:t>
      </w:r>
      <w:r>
        <w:rPr>
          <w:sz w:val="20"/>
          <w:szCs w:val="20"/>
        </w:rPr>
        <w:t xml:space="preserve"> </w:t>
      </w:r>
      <w:r w:rsidR="00602279">
        <w:rPr>
          <w:sz w:val="20"/>
          <w:szCs w:val="20"/>
        </w:rPr>
        <w:t>o</w:t>
      </w:r>
      <w:r w:rsidR="00212405" w:rsidRPr="00DA7EA9">
        <w:rPr>
          <w:sz w:val="20"/>
          <w:szCs w:val="20"/>
        </w:rPr>
        <w:t xml:space="preserve">n </w:t>
      </w:r>
      <w:r w:rsidR="00574A42">
        <w:rPr>
          <w:sz w:val="20"/>
          <w:szCs w:val="20"/>
        </w:rPr>
        <w:t>June 7</w:t>
      </w:r>
      <w:r w:rsidR="00766AAD" w:rsidRPr="00574A42">
        <w:rPr>
          <w:sz w:val="20"/>
          <w:szCs w:val="20"/>
        </w:rPr>
        <w:t>, 2018</w:t>
      </w:r>
      <w:r w:rsidR="00212405" w:rsidRPr="00574A42">
        <w:rPr>
          <w:sz w:val="20"/>
          <w:szCs w:val="20"/>
        </w:rPr>
        <w:t>, a</w:t>
      </w:r>
      <w:r w:rsidR="00212405" w:rsidRPr="00DA7EA9">
        <w:rPr>
          <w:sz w:val="20"/>
          <w:szCs w:val="20"/>
        </w:rPr>
        <w:t xml:space="preserve">t or after 6:30 p.m., the Parlier City Council will hold a public hearing to consider proposed modification and increases to </w:t>
      </w:r>
      <w:r w:rsidR="00766AAD">
        <w:rPr>
          <w:sz w:val="20"/>
          <w:szCs w:val="20"/>
        </w:rPr>
        <w:t xml:space="preserve">refuse and sewer </w:t>
      </w:r>
      <w:r w:rsidR="00212405" w:rsidRPr="00DA7EA9">
        <w:rPr>
          <w:sz w:val="20"/>
          <w:szCs w:val="20"/>
        </w:rPr>
        <w:t>charges for service</w:t>
      </w:r>
      <w:r w:rsidR="00766AAD">
        <w:rPr>
          <w:sz w:val="20"/>
          <w:szCs w:val="20"/>
        </w:rPr>
        <w:t>s</w:t>
      </w:r>
      <w:r w:rsidR="00212405" w:rsidRPr="00DA7EA9">
        <w:rPr>
          <w:sz w:val="20"/>
          <w:szCs w:val="20"/>
        </w:rPr>
        <w:t xml:space="preserve"> furnished by the City, and to hear and consider objections and protests to the proposed </w:t>
      </w:r>
      <w:r>
        <w:rPr>
          <w:sz w:val="20"/>
          <w:szCs w:val="20"/>
        </w:rPr>
        <w:t xml:space="preserve">refuse and sewer rate </w:t>
      </w:r>
      <w:r w:rsidR="00212405" w:rsidRPr="00DA7EA9">
        <w:rPr>
          <w:sz w:val="20"/>
          <w:szCs w:val="20"/>
        </w:rPr>
        <w:t>modifications and the Report described below.</w:t>
      </w:r>
    </w:p>
    <w:p w:rsidR="00212405" w:rsidRPr="00DA7EA9" w:rsidRDefault="00212405" w:rsidP="003F66A3">
      <w:pPr>
        <w:rPr>
          <w:sz w:val="20"/>
          <w:szCs w:val="20"/>
        </w:rPr>
      </w:pPr>
    </w:p>
    <w:p w:rsidR="00212405" w:rsidRPr="00DA7EA9" w:rsidRDefault="00212405" w:rsidP="003F66A3">
      <w:pPr>
        <w:rPr>
          <w:sz w:val="20"/>
          <w:szCs w:val="20"/>
        </w:rPr>
      </w:pPr>
      <w:r w:rsidRPr="00DA7EA9">
        <w:rPr>
          <w:sz w:val="20"/>
          <w:szCs w:val="20"/>
        </w:rPr>
        <w:tab/>
      </w:r>
      <w:r w:rsidRPr="00DA7EA9">
        <w:rPr>
          <w:b/>
          <w:sz w:val="20"/>
          <w:szCs w:val="20"/>
        </w:rPr>
        <w:t>LOCATION OF REPORT:</w:t>
      </w:r>
      <w:r w:rsidRPr="00DA7EA9">
        <w:rPr>
          <w:sz w:val="20"/>
          <w:szCs w:val="20"/>
        </w:rPr>
        <w:t xml:space="preserve">  A report by IGService, dated </w:t>
      </w:r>
      <w:r w:rsidR="00574A42">
        <w:rPr>
          <w:sz w:val="20"/>
          <w:szCs w:val="20"/>
        </w:rPr>
        <w:t>April 12</w:t>
      </w:r>
      <w:r w:rsidR="00766AAD">
        <w:rPr>
          <w:sz w:val="20"/>
          <w:szCs w:val="20"/>
        </w:rPr>
        <w:t>, 2018,</w:t>
      </w:r>
      <w:r w:rsidRPr="00DA7EA9">
        <w:rPr>
          <w:sz w:val="20"/>
          <w:szCs w:val="20"/>
        </w:rPr>
        <w:t xml:space="preserve"> describing details of the </w:t>
      </w:r>
      <w:r w:rsidR="00766AAD">
        <w:rPr>
          <w:sz w:val="20"/>
          <w:szCs w:val="20"/>
        </w:rPr>
        <w:t>refuse and sewer</w:t>
      </w:r>
      <w:r w:rsidRPr="00DA7EA9">
        <w:rPr>
          <w:sz w:val="20"/>
          <w:szCs w:val="20"/>
        </w:rPr>
        <w:t xml:space="preserve"> rate modifications and increases and the method used to calculate the rate modifications and increases (the “Report”) has been prepared, and the contents of the report submitted to the Council.  The Report is on file at Parlier City Hall, 1100 East Parlier Avenue, and can also be found on the City of Parlier website.</w:t>
      </w:r>
      <w:r w:rsidR="00535040">
        <w:rPr>
          <w:sz w:val="20"/>
          <w:szCs w:val="20"/>
        </w:rPr>
        <w:t xml:space="preserve"> </w:t>
      </w:r>
      <w:r w:rsidR="00574A42">
        <w:rPr>
          <w:sz w:val="20"/>
          <w:szCs w:val="20"/>
        </w:rPr>
        <w:t xml:space="preserve"> </w:t>
      </w:r>
      <w:r w:rsidR="00535040">
        <w:rPr>
          <w:sz w:val="20"/>
          <w:szCs w:val="20"/>
        </w:rPr>
        <w:t>A copy of the Report can also be reviewed or obtained upon request. This information, along with the various refuse and sewer rate options, was presented and discussed during public workshops at the City Council meetings held on</w:t>
      </w:r>
      <w:r w:rsidR="00574A42">
        <w:rPr>
          <w:sz w:val="20"/>
          <w:szCs w:val="20"/>
        </w:rPr>
        <w:t xml:space="preserve"> February 8, 2018, and March 8, 2018</w:t>
      </w:r>
      <w:r w:rsidR="00535040">
        <w:rPr>
          <w:sz w:val="20"/>
          <w:szCs w:val="20"/>
        </w:rPr>
        <w:t xml:space="preserve">. </w:t>
      </w:r>
    </w:p>
    <w:p w:rsidR="00212405" w:rsidRPr="00DA7EA9" w:rsidRDefault="00212405" w:rsidP="003F66A3">
      <w:pPr>
        <w:rPr>
          <w:sz w:val="20"/>
          <w:szCs w:val="20"/>
        </w:rPr>
      </w:pPr>
    </w:p>
    <w:p w:rsidR="00212405" w:rsidRPr="00DA7EA9" w:rsidRDefault="00212405" w:rsidP="003F66A3">
      <w:pPr>
        <w:rPr>
          <w:sz w:val="20"/>
          <w:szCs w:val="20"/>
        </w:rPr>
      </w:pPr>
      <w:r w:rsidRPr="00DA7EA9">
        <w:rPr>
          <w:sz w:val="20"/>
          <w:szCs w:val="20"/>
        </w:rPr>
        <w:tab/>
      </w:r>
      <w:r w:rsidRPr="00DA7EA9">
        <w:rPr>
          <w:b/>
          <w:sz w:val="20"/>
          <w:szCs w:val="20"/>
        </w:rPr>
        <w:t>AMOUNT OF PROPOSED RATE MODIFICATIONS FOR YOU:</w:t>
      </w:r>
      <w:r w:rsidRPr="00DA7EA9">
        <w:rPr>
          <w:sz w:val="20"/>
          <w:szCs w:val="20"/>
        </w:rPr>
        <w:t xml:space="preserve">  The amounts of </w:t>
      </w:r>
      <w:r w:rsidR="00766AAD">
        <w:rPr>
          <w:sz w:val="20"/>
          <w:szCs w:val="20"/>
        </w:rPr>
        <w:t>refuse and sewer</w:t>
      </w:r>
      <w:r w:rsidRPr="00DA7EA9">
        <w:rPr>
          <w:sz w:val="20"/>
          <w:szCs w:val="20"/>
        </w:rPr>
        <w:t xml:space="preserve"> rates (existing and proposed) are </w:t>
      </w:r>
      <w:r w:rsidR="00766AAD">
        <w:rPr>
          <w:sz w:val="20"/>
          <w:szCs w:val="20"/>
        </w:rPr>
        <w:t xml:space="preserve">included </w:t>
      </w:r>
      <w:r w:rsidRPr="00DA7EA9">
        <w:rPr>
          <w:sz w:val="20"/>
          <w:szCs w:val="20"/>
        </w:rPr>
        <w:t xml:space="preserve">as Exhibit “A”.  </w:t>
      </w:r>
    </w:p>
    <w:p w:rsidR="00212405" w:rsidRPr="00DA7EA9" w:rsidRDefault="00212405" w:rsidP="003F66A3">
      <w:pPr>
        <w:rPr>
          <w:sz w:val="20"/>
          <w:szCs w:val="20"/>
        </w:rPr>
      </w:pPr>
    </w:p>
    <w:p w:rsidR="00212405" w:rsidRPr="00DA7EA9" w:rsidRDefault="00212405" w:rsidP="003F66A3">
      <w:pPr>
        <w:rPr>
          <w:sz w:val="20"/>
          <w:szCs w:val="20"/>
        </w:rPr>
      </w:pPr>
      <w:r w:rsidRPr="00DA7EA9">
        <w:rPr>
          <w:sz w:val="20"/>
          <w:szCs w:val="20"/>
        </w:rPr>
        <w:tab/>
      </w:r>
      <w:r w:rsidRPr="00DA7EA9">
        <w:rPr>
          <w:b/>
          <w:sz w:val="20"/>
          <w:szCs w:val="20"/>
        </w:rPr>
        <w:t xml:space="preserve">REASON FOR THE PROPOSED MODIFICATION OF </w:t>
      </w:r>
      <w:r w:rsidR="00766AAD">
        <w:rPr>
          <w:b/>
          <w:sz w:val="20"/>
          <w:szCs w:val="20"/>
        </w:rPr>
        <w:t>REFUSE AND SEWER</w:t>
      </w:r>
      <w:r w:rsidRPr="00DA7EA9">
        <w:rPr>
          <w:b/>
          <w:sz w:val="20"/>
          <w:szCs w:val="20"/>
        </w:rPr>
        <w:t xml:space="preserve"> RATES:  </w:t>
      </w:r>
      <w:r w:rsidRPr="00DA7EA9">
        <w:rPr>
          <w:sz w:val="20"/>
          <w:szCs w:val="20"/>
        </w:rPr>
        <w:t xml:space="preserve">The proposed modification of Parlier’s </w:t>
      </w:r>
      <w:r w:rsidR="00766AAD">
        <w:rPr>
          <w:sz w:val="20"/>
          <w:szCs w:val="20"/>
        </w:rPr>
        <w:t>refuse and sewer</w:t>
      </w:r>
      <w:r w:rsidRPr="00DA7EA9">
        <w:rPr>
          <w:sz w:val="20"/>
          <w:szCs w:val="20"/>
        </w:rPr>
        <w:t xml:space="preserve"> rates</w:t>
      </w:r>
      <w:r w:rsidR="007D59D1">
        <w:rPr>
          <w:sz w:val="20"/>
          <w:szCs w:val="20"/>
        </w:rPr>
        <w:t xml:space="preserve"> is to make the rate structure consistent with</w:t>
      </w:r>
      <w:r w:rsidRPr="00DA7EA9">
        <w:rPr>
          <w:sz w:val="20"/>
          <w:szCs w:val="20"/>
        </w:rPr>
        <w:t xml:space="preserve"> the cost of services provided.  </w:t>
      </w:r>
      <w:r w:rsidR="007D59D1">
        <w:rPr>
          <w:sz w:val="20"/>
          <w:szCs w:val="20"/>
        </w:rPr>
        <w:t xml:space="preserve">For refuse, the increases are primarily to cover contracted costs for service provided by Mid Valley Disposal.  For sewer, the increases are to cover an accrued deficit, increased operating costs, and partially for capital improvements needed to the waste water treatment plant.  </w:t>
      </w:r>
      <w:r w:rsidRPr="00DA7EA9">
        <w:rPr>
          <w:sz w:val="20"/>
          <w:szCs w:val="20"/>
        </w:rPr>
        <w:t xml:space="preserve">The revenue from the modified rates and charges will not be more than the funds required for the City to provide adequate </w:t>
      </w:r>
      <w:r w:rsidR="00766AAD">
        <w:rPr>
          <w:sz w:val="20"/>
          <w:szCs w:val="20"/>
        </w:rPr>
        <w:t>refuse and sewer</w:t>
      </w:r>
      <w:r w:rsidRPr="00DA7EA9">
        <w:rPr>
          <w:sz w:val="20"/>
          <w:szCs w:val="20"/>
        </w:rPr>
        <w:t xml:space="preserve"> service to you and other City customers.  </w:t>
      </w:r>
    </w:p>
    <w:p w:rsidR="00212405" w:rsidRPr="00DA7EA9" w:rsidRDefault="00212405" w:rsidP="003F66A3">
      <w:pPr>
        <w:rPr>
          <w:sz w:val="20"/>
          <w:szCs w:val="20"/>
        </w:rPr>
      </w:pPr>
    </w:p>
    <w:p w:rsidR="00212405" w:rsidRPr="00DA7EA9" w:rsidRDefault="00212405" w:rsidP="003F66A3">
      <w:pPr>
        <w:rPr>
          <w:sz w:val="20"/>
          <w:szCs w:val="20"/>
        </w:rPr>
      </w:pPr>
      <w:r w:rsidRPr="00DA7EA9">
        <w:rPr>
          <w:sz w:val="20"/>
          <w:szCs w:val="20"/>
        </w:rPr>
        <w:tab/>
      </w:r>
      <w:r w:rsidRPr="00DA7EA9">
        <w:rPr>
          <w:b/>
          <w:sz w:val="20"/>
          <w:szCs w:val="20"/>
        </w:rPr>
        <w:t xml:space="preserve">BASIS FOR PROPOSED MODIFICATIONS OF </w:t>
      </w:r>
      <w:r w:rsidR="00766AAD">
        <w:rPr>
          <w:b/>
          <w:sz w:val="20"/>
          <w:szCs w:val="20"/>
        </w:rPr>
        <w:t>REFUSE AND SEWER</w:t>
      </w:r>
      <w:r w:rsidRPr="00DA7EA9">
        <w:rPr>
          <w:b/>
          <w:sz w:val="20"/>
          <w:szCs w:val="20"/>
        </w:rPr>
        <w:t xml:space="preserve"> RATES:</w:t>
      </w:r>
      <w:r w:rsidRPr="00DA7EA9">
        <w:rPr>
          <w:sz w:val="20"/>
          <w:szCs w:val="20"/>
        </w:rPr>
        <w:t xml:space="preserve">  A description of how the modifications were calculated can be found in the Report on file at Parlier City Hall and on the City of Parlier website.</w:t>
      </w:r>
      <w:r w:rsidR="00535040">
        <w:rPr>
          <w:sz w:val="20"/>
          <w:szCs w:val="20"/>
        </w:rPr>
        <w:t xml:space="preserve"> A copy of the Report can also be reviewed or obtained upon request. </w:t>
      </w:r>
    </w:p>
    <w:p w:rsidR="00212405" w:rsidRPr="00DA7EA9" w:rsidRDefault="00212405" w:rsidP="003F66A3">
      <w:pPr>
        <w:rPr>
          <w:sz w:val="20"/>
          <w:szCs w:val="20"/>
        </w:rPr>
      </w:pPr>
    </w:p>
    <w:p w:rsidR="00212405" w:rsidRPr="00DA7EA9" w:rsidRDefault="00212405" w:rsidP="003F66A3">
      <w:pPr>
        <w:rPr>
          <w:sz w:val="20"/>
          <w:szCs w:val="20"/>
        </w:rPr>
      </w:pPr>
      <w:r w:rsidRPr="00DA7EA9">
        <w:rPr>
          <w:sz w:val="20"/>
          <w:szCs w:val="20"/>
        </w:rPr>
        <w:tab/>
      </w:r>
      <w:r w:rsidRPr="00DA7EA9">
        <w:rPr>
          <w:b/>
          <w:sz w:val="20"/>
          <w:szCs w:val="20"/>
        </w:rPr>
        <w:t>PROCEDURE FOR HEARING AND DETERMINING MAJORITY PROTEST:</w:t>
      </w:r>
      <w:r w:rsidRPr="00DA7EA9">
        <w:rPr>
          <w:sz w:val="20"/>
          <w:szCs w:val="20"/>
        </w:rPr>
        <w:t xml:space="preserve">  At the time stated above, the Council will hear and consider all objections and protests, if any, to the proposed </w:t>
      </w:r>
      <w:r w:rsidR="00766AAD">
        <w:rPr>
          <w:sz w:val="20"/>
          <w:szCs w:val="20"/>
        </w:rPr>
        <w:t>refuse and sewer</w:t>
      </w:r>
      <w:r w:rsidRPr="00DA7EA9">
        <w:rPr>
          <w:sz w:val="20"/>
          <w:szCs w:val="20"/>
        </w:rPr>
        <w:t xml:space="preserve"> rate modifications and other matters described in the Report.  The Council may continue the hearing from time to time.  </w:t>
      </w:r>
      <w:r w:rsidR="001A56BF">
        <w:rPr>
          <w:sz w:val="20"/>
          <w:szCs w:val="20"/>
        </w:rPr>
        <w:t xml:space="preserve">Prior to </w:t>
      </w:r>
      <w:r w:rsidRPr="001A56BF">
        <w:rPr>
          <w:sz w:val="20"/>
          <w:szCs w:val="20"/>
        </w:rPr>
        <w:t>the close of the hearing, i</w:t>
      </w:r>
      <w:r w:rsidRPr="00DA7EA9">
        <w:rPr>
          <w:sz w:val="20"/>
          <w:szCs w:val="20"/>
        </w:rPr>
        <w:t xml:space="preserve">f </w:t>
      </w:r>
      <w:r w:rsidRPr="00DA7EA9">
        <w:rPr>
          <w:b/>
          <w:sz w:val="20"/>
          <w:szCs w:val="20"/>
        </w:rPr>
        <w:t>written protests</w:t>
      </w:r>
      <w:r w:rsidRPr="00DA7EA9">
        <w:rPr>
          <w:sz w:val="20"/>
          <w:szCs w:val="20"/>
        </w:rPr>
        <w:t xml:space="preserve"> against the proposed modified </w:t>
      </w:r>
      <w:r w:rsidR="00766AAD">
        <w:rPr>
          <w:sz w:val="20"/>
          <w:szCs w:val="20"/>
        </w:rPr>
        <w:t>refuse and sewer</w:t>
      </w:r>
      <w:r w:rsidRPr="00DA7EA9">
        <w:rPr>
          <w:sz w:val="20"/>
          <w:szCs w:val="20"/>
        </w:rPr>
        <w:t xml:space="preserve"> rates are presented and not withdrawn by a majority of the record owners of the parcels that would be subject to the modified </w:t>
      </w:r>
      <w:r w:rsidR="00766AAD">
        <w:rPr>
          <w:sz w:val="20"/>
          <w:szCs w:val="20"/>
        </w:rPr>
        <w:t>refuse and sewer</w:t>
      </w:r>
      <w:r w:rsidRPr="00DA7EA9">
        <w:rPr>
          <w:sz w:val="20"/>
          <w:szCs w:val="20"/>
        </w:rPr>
        <w:t xml:space="preserve"> rates, the City may not impose the modified </w:t>
      </w:r>
      <w:r w:rsidR="00766AAD">
        <w:rPr>
          <w:sz w:val="20"/>
          <w:szCs w:val="20"/>
        </w:rPr>
        <w:t>refuse and sewer</w:t>
      </w:r>
      <w:r w:rsidRPr="00DA7EA9">
        <w:rPr>
          <w:sz w:val="20"/>
          <w:szCs w:val="20"/>
        </w:rPr>
        <w:t xml:space="preserve"> rates; instead, </w:t>
      </w:r>
      <w:r w:rsidR="00766AAD">
        <w:rPr>
          <w:sz w:val="20"/>
          <w:szCs w:val="20"/>
        </w:rPr>
        <w:t>refuse and sewer</w:t>
      </w:r>
      <w:r w:rsidRPr="00DA7EA9">
        <w:rPr>
          <w:sz w:val="20"/>
          <w:szCs w:val="20"/>
        </w:rPr>
        <w:t xml:space="preserve"> rates would continue at their existing, previously-approved amounts.  If, </w:t>
      </w:r>
      <w:r w:rsidRPr="001A56BF">
        <w:rPr>
          <w:sz w:val="20"/>
          <w:szCs w:val="20"/>
        </w:rPr>
        <w:t>at the close o</w:t>
      </w:r>
      <w:r w:rsidRPr="00DA7EA9">
        <w:rPr>
          <w:sz w:val="20"/>
          <w:szCs w:val="20"/>
        </w:rPr>
        <w:t xml:space="preserve">f the protest hearing, there is no majority protest as described above, the Council may approve the </w:t>
      </w:r>
      <w:r w:rsidR="00766AAD">
        <w:rPr>
          <w:sz w:val="20"/>
          <w:szCs w:val="20"/>
        </w:rPr>
        <w:t>refuse and sewer</w:t>
      </w:r>
      <w:r w:rsidRPr="00DA7EA9">
        <w:rPr>
          <w:sz w:val="20"/>
          <w:szCs w:val="20"/>
        </w:rPr>
        <w:t xml:space="preserve"> rate modifications, as proposed or as changed by the Council, to be effectiv</w:t>
      </w:r>
      <w:r w:rsidRPr="00574A42">
        <w:rPr>
          <w:sz w:val="20"/>
          <w:szCs w:val="20"/>
        </w:rPr>
        <w:t xml:space="preserve">e </w:t>
      </w:r>
      <w:r w:rsidRPr="00D46BB4">
        <w:rPr>
          <w:sz w:val="20"/>
          <w:szCs w:val="20"/>
        </w:rPr>
        <w:t xml:space="preserve">commencing </w:t>
      </w:r>
      <w:r w:rsidR="00766AAD" w:rsidRPr="00D46BB4">
        <w:rPr>
          <w:sz w:val="20"/>
          <w:szCs w:val="20"/>
        </w:rPr>
        <w:t>July 1, 2018</w:t>
      </w:r>
      <w:r w:rsidRPr="00574A42">
        <w:rPr>
          <w:sz w:val="20"/>
          <w:szCs w:val="20"/>
        </w:rPr>
        <w:t>.</w:t>
      </w:r>
      <w:r w:rsidR="00535040">
        <w:rPr>
          <w:sz w:val="20"/>
          <w:szCs w:val="20"/>
        </w:rPr>
        <w:t xml:space="preserve"> </w:t>
      </w:r>
    </w:p>
    <w:p w:rsidR="00212405" w:rsidRPr="00DA7EA9" w:rsidRDefault="00212405" w:rsidP="003F66A3">
      <w:pPr>
        <w:rPr>
          <w:sz w:val="20"/>
          <w:szCs w:val="20"/>
        </w:rPr>
      </w:pPr>
    </w:p>
    <w:p w:rsidR="00212405" w:rsidRPr="00DA7EA9" w:rsidRDefault="00212405" w:rsidP="003F66A3">
      <w:pPr>
        <w:rPr>
          <w:sz w:val="20"/>
          <w:szCs w:val="20"/>
        </w:rPr>
      </w:pPr>
      <w:r w:rsidRPr="00DA7EA9">
        <w:rPr>
          <w:sz w:val="20"/>
          <w:szCs w:val="20"/>
        </w:rPr>
        <w:tab/>
      </w:r>
      <w:r w:rsidRPr="00DA7EA9">
        <w:rPr>
          <w:b/>
          <w:sz w:val="20"/>
          <w:szCs w:val="20"/>
        </w:rPr>
        <w:t>PRESERVING THE RIGHT TO CHALLENGE:</w:t>
      </w:r>
      <w:r w:rsidRPr="00DA7EA9">
        <w:rPr>
          <w:sz w:val="20"/>
          <w:szCs w:val="20"/>
        </w:rPr>
        <w:t xml:space="preserve">  Any person who wants to preserve the opportunity to file a lawsuit challenging the proposed </w:t>
      </w:r>
      <w:r w:rsidR="00766AAD">
        <w:rPr>
          <w:sz w:val="20"/>
          <w:szCs w:val="20"/>
        </w:rPr>
        <w:t>refuse and sewer</w:t>
      </w:r>
      <w:r w:rsidRPr="00DA7EA9">
        <w:rPr>
          <w:sz w:val="20"/>
          <w:szCs w:val="20"/>
        </w:rPr>
        <w:t xml:space="preserve"> rate modifications, if imposed, or other matters described in the Report </w:t>
      </w:r>
      <w:r w:rsidRPr="00DA7EA9">
        <w:rPr>
          <w:b/>
          <w:sz w:val="20"/>
          <w:szCs w:val="20"/>
        </w:rPr>
        <w:t>must file a written protest</w:t>
      </w:r>
      <w:r w:rsidRPr="00DA7EA9">
        <w:rPr>
          <w:sz w:val="20"/>
          <w:szCs w:val="20"/>
        </w:rPr>
        <w:t xml:space="preserve"> with the Council, stating the specific grounds of the protest.  Any grounds not stated in a </w:t>
      </w:r>
      <w:r w:rsidRPr="00DA7EA9">
        <w:rPr>
          <w:b/>
          <w:sz w:val="20"/>
          <w:szCs w:val="20"/>
        </w:rPr>
        <w:t>written protest</w:t>
      </w:r>
      <w:r w:rsidRPr="00DA7EA9">
        <w:rPr>
          <w:sz w:val="20"/>
          <w:szCs w:val="20"/>
        </w:rPr>
        <w:t xml:space="preserve"> filed with the Council before the close of the protest hearing o</w:t>
      </w:r>
      <w:r w:rsidRPr="00574A42">
        <w:rPr>
          <w:sz w:val="20"/>
          <w:szCs w:val="20"/>
        </w:rPr>
        <w:t xml:space="preserve">n </w:t>
      </w:r>
      <w:r w:rsidR="00574A42" w:rsidRPr="00D46BB4">
        <w:rPr>
          <w:sz w:val="20"/>
          <w:szCs w:val="20"/>
        </w:rPr>
        <w:t>June 7</w:t>
      </w:r>
      <w:r w:rsidR="00766AAD" w:rsidRPr="00D46BB4">
        <w:rPr>
          <w:sz w:val="20"/>
          <w:szCs w:val="20"/>
        </w:rPr>
        <w:t>, 2018</w:t>
      </w:r>
      <w:r w:rsidRPr="00D46BB4">
        <w:rPr>
          <w:sz w:val="20"/>
          <w:szCs w:val="20"/>
        </w:rPr>
        <w:t>,</w:t>
      </w:r>
      <w:r w:rsidRPr="00574A42">
        <w:rPr>
          <w:sz w:val="20"/>
          <w:szCs w:val="20"/>
        </w:rPr>
        <w:t xml:space="preserve"> will b</w:t>
      </w:r>
      <w:r w:rsidRPr="00DA7EA9">
        <w:rPr>
          <w:sz w:val="20"/>
          <w:szCs w:val="20"/>
        </w:rPr>
        <w:t>e deemed waived and may not be raised in any subsequent lawsuit.</w:t>
      </w:r>
    </w:p>
    <w:p w:rsidR="00212405" w:rsidRPr="00DA7EA9" w:rsidRDefault="00212405" w:rsidP="003F66A3">
      <w:pPr>
        <w:rPr>
          <w:sz w:val="20"/>
          <w:szCs w:val="20"/>
        </w:rPr>
      </w:pPr>
    </w:p>
    <w:p w:rsidR="00212405" w:rsidRPr="00915F7E" w:rsidRDefault="00212405" w:rsidP="006D0EA3">
      <w:pPr>
        <w:pStyle w:val="Heading1"/>
        <w:ind w:firstLine="720"/>
        <w:jc w:val="left"/>
        <w:rPr>
          <w:rFonts w:ascii="Times New Roman" w:hAnsi="Times New Roman"/>
          <w:b w:val="0"/>
          <w:sz w:val="20"/>
          <w:szCs w:val="20"/>
        </w:rPr>
      </w:pPr>
      <w:r w:rsidRPr="005E6191">
        <w:rPr>
          <w:rFonts w:ascii="Times New Roman" w:hAnsi="Times New Roman"/>
          <w:sz w:val="20"/>
          <w:szCs w:val="20"/>
        </w:rPr>
        <w:t>HOW TO PROTEST THE PROPOSED RATE INCREASES:</w:t>
      </w:r>
      <w:r w:rsidRPr="00DA7EA9">
        <w:rPr>
          <w:rFonts w:ascii="Times New Roman" w:hAnsi="Times New Roman"/>
        </w:rPr>
        <w:t xml:space="preserve">   </w:t>
      </w:r>
      <w:r w:rsidRPr="00DA7EA9">
        <w:rPr>
          <w:rFonts w:ascii="Times New Roman" w:hAnsi="Times New Roman"/>
          <w:b w:val="0"/>
          <w:sz w:val="20"/>
          <w:szCs w:val="20"/>
        </w:rPr>
        <w:t xml:space="preserve">All owners and tenants of property receiving </w:t>
      </w:r>
      <w:r w:rsidR="00766AAD">
        <w:rPr>
          <w:rFonts w:ascii="Times New Roman" w:hAnsi="Times New Roman"/>
          <w:b w:val="0"/>
          <w:sz w:val="20"/>
          <w:szCs w:val="20"/>
        </w:rPr>
        <w:t>refuse and sewer</w:t>
      </w:r>
      <w:r w:rsidRPr="00DA7EA9">
        <w:rPr>
          <w:rFonts w:ascii="Times New Roman" w:hAnsi="Times New Roman"/>
          <w:b w:val="0"/>
          <w:sz w:val="20"/>
          <w:szCs w:val="20"/>
        </w:rPr>
        <w:t xml:space="preserve"> </w:t>
      </w:r>
      <w:r w:rsidR="007D59D1">
        <w:rPr>
          <w:rFonts w:ascii="Times New Roman" w:hAnsi="Times New Roman"/>
          <w:b w:val="0"/>
          <w:sz w:val="20"/>
          <w:szCs w:val="20"/>
        </w:rPr>
        <w:t>service</w:t>
      </w:r>
      <w:r w:rsidRPr="00DA7EA9">
        <w:rPr>
          <w:rFonts w:ascii="Times New Roman" w:hAnsi="Times New Roman"/>
          <w:b w:val="0"/>
          <w:sz w:val="20"/>
          <w:szCs w:val="20"/>
        </w:rPr>
        <w:t>, and interested persons are invited to attend the Public Hearing noticed above.  Written protests must be received (</w:t>
      </w:r>
      <w:r w:rsidRPr="00DA7EA9">
        <w:rPr>
          <w:rFonts w:ascii="Times New Roman" w:hAnsi="Times New Roman"/>
          <w:b w:val="0"/>
          <w:i/>
          <w:sz w:val="20"/>
          <w:szCs w:val="20"/>
        </w:rPr>
        <w:t>not postmarked</w:t>
      </w:r>
      <w:r w:rsidRPr="00DA7EA9">
        <w:rPr>
          <w:rFonts w:ascii="Times New Roman" w:hAnsi="Times New Roman"/>
          <w:b w:val="0"/>
          <w:sz w:val="20"/>
          <w:szCs w:val="20"/>
        </w:rPr>
        <w:t xml:space="preserve">) by the City Clerk before or during the public hearing. </w:t>
      </w:r>
      <w:r w:rsidR="00426C2A">
        <w:rPr>
          <w:rFonts w:ascii="Times New Roman" w:hAnsi="Times New Roman"/>
          <w:b w:val="0"/>
          <w:sz w:val="20"/>
          <w:szCs w:val="20"/>
        </w:rPr>
        <w:t xml:space="preserve">Council will not count written protests submitted after the conclusion of the public hearing. </w:t>
      </w:r>
      <w:r w:rsidRPr="00DA7EA9">
        <w:rPr>
          <w:rFonts w:ascii="Times New Roman" w:hAnsi="Times New Roman"/>
          <w:b w:val="0"/>
          <w:sz w:val="20"/>
          <w:szCs w:val="20"/>
        </w:rPr>
        <w:t xml:space="preserve"> Any protest submitted by e-mail or other electronic means will </w:t>
      </w:r>
      <w:r w:rsidRPr="00915F7E">
        <w:rPr>
          <w:rFonts w:ascii="Times New Roman" w:hAnsi="Times New Roman"/>
          <w:b w:val="0"/>
          <w:sz w:val="20"/>
          <w:szCs w:val="20"/>
        </w:rPr>
        <w:t>not</w:t>
      </w:r>
      <w:r w:rsidRPr="00DA7EA9">
        <w:rPr>
          <w:rFonts w:ascii="Times New Roman" w:hAnsi="Times New Roman"/>
          <w:b w:val="0"/>
          <w:sz w:val="20"/>
          <w:szCs w:val="20"/>
        </w:rPr>
        <w:t xml:space="preserve"> be accepted.</w:t>
      </w:r>
      <w:r w:rsidR="006D0EA3">
        <w:rPr>
          <w:rFonts w:ascii="Times New Roman" w:hAnsi="Times New Roman"/>
          <w:b w:val="0"/>
          <w:sz w:val="20"/>
          <w:szCs w:val="20"/>
        </w:rPr>
        <w:t xml:space="preserve">  </w:t>
      </w:r>
      <w:r w:rsidRPr="00915F7E">
        <w:rPr>
          <w:rFonts w:ascii="Times New Roman" w:hAnsi="Times New Roman"/>
          <w:b w:val="0"/>
          <w:sz w:val="20"/>
          <w:szCs w:val="20"/>
        </w:rPr>
        <w:t>The protest must be signed by the property owner(s) or tenant(s) and must include the assessor’s parcel number(s) or street address(es) of all property(ies) serviced</w:t>
      </w:r>
      <w:r w:rsidR="00426C2A">
        <w:rPr>
          <w:rFonts w:ascii="Times New Roman" w:hAnsi="Times New Roman"/>
          <w:b w:val="0"/>
          <w:sz w:val="20"/>
          <w:szCs w:val="20"/>
        </w:rPr>
        <w:t>, and your statement that you protest the increase in the refuse and sewer rates</w:t>
      </w:r>
      <w:r w:rsidRPr="00915F7E">
        <w:rPr>
          <w:rFonts w:ascii="Times New Roman" w:hAnsi="Times New Roman"/>
          <w:b w:val="0"/>
          <w:sz w:val="20"/>
          <w:szCs w:val="20"/>
        </w:rPr>
        <w:t>.  Only one written protest per identified parcel or property will be counted for purposes of determining whether there is a majority protest.</w:t>
      </w:r>
    </w:p>
    <w:p w:rsidR="00212405" w:rsidRDefault="006D0EA3" w:rsidP="006D0EA3">
      <w:pPr>
        <w:ind w:firstLine="720"/>
        <w:rPr>
          <w:sz w:val="18"/>
          <w:szCs w:val="18"/>
        </w:rPr>
      </w:pPr>
      <w:r w:rsidRPr="00DA7EA9">
        <w:rPr>
          <w:b/>
          <w:sz w:val="20"/>
          <w:szCs w:val="20"/>
        </w:rPr>
        <w:t>ADDITIONAL INFORMATION:</w:t>
      </w:r>
      <w:r w:rsidRPr="00DA7EA9">
        <w:rPr>
          <w:sz w:val="20"/>
          <w:szCs w:val="20"/>
        </w:rPr>
        <w:t xml:space="preserve">  For additional information and answers to questions about the proposed </w:t>
      </w:r>
      <w:r>
        <w:rPr>
          <w:sz w:val="20"/>
          <w:szCs w:val="20"/>
        </w:rPr>
        <w:t>refuse and sewer</w:t>
      </w:r>
      <w:r w:rsidRPr="00DA7EA9">
        <w:rPr>
          <w:sz w:val="20"/>
          <w:szCs w:val="20"/>
        </w:rPr>
        <w:t xml:space="preserve"> rate proceeding, contac</w:t>
      </w:r>
      <w:r w:rsidRPr="00574A42">
        <w:rPr>
          <w:sz w:val="20"/>
          <w:szCs w:val="20"/>
        </w:rPr>
        <w:t xml:space="preserve">t </w:t>
      </w:r>
      <w:r w:rsidRPr="00D46BB4">
        <w:rPr>
          <w:sz w:val="20"/>
          <w:szCs w:val="20"/>
        </w:rPr>
        <w:t>Antonio Gastelum, Finance Director, (559) 646-3545 x 229, or agastelum@parlier.ca.us</w:t>
      </w:r>
      <w:r w:rsidRPr="00574A42">
        <w:rPr>
          <w:sz w:val="20"/>
          <w:szCs w:val="20"/>
        </w:rPr>
        <w:t>.</w:t>
      </w:r>
      <w:r w:rsidR="00212405">
        <w:rPr>
          <w:sz w:val="18"/>
          <w:szCs w:val="18"/>
        </w:rPr>
        <w:br w:type="page"/>
      </w:r>
    </w:p>
    <w:p w:rsidR="0043220F" w:rsidRDefault="00212405" w:rsidP="00F41EF2">
      <w:pPr>
        <w:jc w:val="center"/>
        <w:outlineLvl w:val="0"/>
        <w:rPr>
          <w:b/>
        </w:rPr>
      </w:pPr>
      <w:r>
        <w:rPr>
          <w:b/>
        </w:rPr>
        <w:lastRenderedPageBreak/>
        <w:t>EXHIBIT</w:t>
      </w:r>
      <w:r w:rsidR="003C5B03">
        <w:rPr>
          <w:b/>
        </w:rPr>
        <w:t>/EXHIBICION</w:t>
      </w:r>
      <w:r>
        <w:rPr>
          <w:b/>
        </w:rPr>
        <w:t xml:space="preserve"> “A”</w:t>
      </w:r>
    </w:p>
    <w:p w:rsidR="0007291A" w:rsidRDefault="003B40D6" w:rsidP="00F41EF2">
      <w:pPr>
        <w:jc w:val="center"/>
        <w:outlineLvl w:val="0"/>
        <w:rPr>
          <w:b/>
        </w:rPr>
      </w:pPr>
      <w:r w:rsidRPr="003B40D6">
        <w:rPr>
          <w:noProof/>
        </w:rPr>
        <w:drawing>
          <wp:inline distT="0" distB="0" distL="0" distR="0">
            <wp:extent cx="5882520" cy="873442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92502" cy="8749246"/>
                    </a:xfrm>
                    <a:prstGeom prst="rect">
                      <a:avLst/>
                    </a:prstGeom>
                    <a:noFill/>
                    <a:ln>
                      <a:noFill/>
                    </a:ln>
                  </pic:spPr>
                </pic:pic>
              </a:graphicData>
            </a:graphic>
          </wp:inline>
        </w:drawing>
      </w:r>
    </w:p>
    <w:p w:rsidR="00212405" w:rsidRDefault="00212405" w:rsidP="005C4F02">
      <w:pPr>
        <w:jc w:val="center"/>
        <w:rPr>
          <w:sz w:val="16"/>
          <w:szCs w:val="16"/>
        </w:rPr>
      </w:pPr>
    </w:p>
    <w:p w:rsidR="003464FF" w:rsidRDefault="003464FF" w:rsidP="005C4F02">
      <w:pPr>
        <w:jc w:val="center"/>
        <w:rPr>
          <w:sz w:val="16"/>
          <w:szCs w:val="16"/>
        </w:rPr>
      </w:pPr>
      <w:r w:rsidRPr="003464FF">
        <w:rPr>
          <w:noProof/>
        </w:rPr>
        <w:lastRenderedPageBreak/>
        <w:drawing>
          <wp:inline distT="0" distB="0" distL="0" distR="0">
            <wp:extent cx="6858000" cy="4391793"/>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4391793"/>
                    </a:xfrm>
                    <a:prstGeom prst="rect">
                      <a:avLst/>
                    </a:prstGeom>
                    <a:noFill/>
                    <a:ln>
                      <a:noFill/>
                    </a:ln>
                  </pic:spPr>
                </pic:pic>
              </a:graphicData>
            </a:graphic>
          </wp:inline>
        </w:drawing>
      </w:r>
    </w:p>
    <w:sectPr w:rsidR="003464FF" w:rsidSect="00614F49">
      <w:pgSz w:w="12240" w:h="15840"/>
      <w:pgMar w:top="720" w:right="720" w:bottom="576"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947" w:rsidRDefault="000C1947">
      <w:r>
        <w:separator/>
      </w:r>
    </w:p>
  </w:endnote>
  <w:endnote w:type="continuationSeparator" w:id="0">
    <w:p w:rsidR="000C1947" w:rsidRDefault="000C1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947" w:rsidRDefault="000C1947">
      <w:r>
        <w:separator/>
      </w:r>
    </w:p>
  </w:footnote>
  <w:footnote w:type="continuationSeparator" w:id="0">
    <w:p w:rsidR="000C1947" w:rsidRDefault="000C19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AC7"/>
    <w:rsid w:val="000104E5"/>
    <w:rsid w:val="000221A9"/>
    <w:rsid w:val="00055062"/>
    <w:rsid w:val="0007291A"/>
    <w:rsid w:val="00085FF8"/>
    <w:rsid w:val="00091D2A"/>
    <w:rsid w:val="000C1947"/>
    <w:rsid w:val="000C5551"/>
    <w:rsid w:val="000F02D1"/>
    <w:rsid w:val="000F7FB6"/>
    <w:rsid w:val="001028AD"/>
    <w:rsid w:val="00122E99"/>
    <w:rsid w:val="00123506"/>
    <w:rsid w:val="001479C6"/>
    <w:rsid w:val="00157263"/>
    <w:rsid w:val="001942DE"/>
    <w:rsid w:val="001A56BF"/>
    <w:rsid w:val="001B0316"/>
    <w:rsid w:val="001B36A7"/>
    <w:rsid w:val="001B715C"/>
    <w:rsid w:val="00201C5F"/>
    <w:rsid w:val="00212405"/>
    <w:rsid w:val="0021683F"/>
    <w:rsid w:val="00217B20"/>
    <w:rsid w:val="0029238E"/>
    <w:rsid w:val="00292550"/>
    <w:rsid w:val="002E480C"/>
    <w:rsid w:val="002E5807"/>
    <w:rsid w:val="003019DC"/>
    <w:rsid w:val="003464FF"/>
    <w:rsid w:val="003521B7"/>
    <w:rsid w:val="003609A5"/>
    <w:rsid w:val="003777D2"/>
    <w:rsid w:val="00390867"/>
    <w:rsid w:val="00394B1D"/>
    <w:rsid w:val="003A1F41"/>
    <w:rsid w:val="003B40D6"/>
    <w:rsid w:val="003C5B03"/>
    <w:rsid w:val="003F66A3"/>
    <w:rsid w:val="004112D6"/>
    <w:rsid w:val="00426C2A"/>
    <w:rsid w:val="004314D9"/>
    <w:rsid w:val="0043220F"/>
    <w:rsid w:val="00454043"/>
    <w:rsid w:val="004B4AAD"/>
    <w:rsid w:val="00503C8E"/>
    <w:rsid w:val="00516FC1"/>
    <w:rsid w:val="00535040"/>
    <w:rsid w:val="00541111"/>
    <w:rsid w:val="00543E8C"/>
    <w:rsid w:val="00574A42"/>
    <w:rsid w:val="005B2696"/>
    <w:rsid w:val="005C4F02"/>
    <w:rsid w:val="005D55F7"/>
    <w:rsid w:val="005D687E"/>
    <w:rsid w:val="005E6191"/>
    <w:rsid w:val="005F72DD"/>
    <w:rsid w:val="00602279"/>
    <w:rsid w:val="00614F49"/>
    <w:rsid w:val="006236D5"/>
    <w:rsid w:val="0065710F"/>
    <w:rsid w:val="00666819"/>
    <w:rsid w:val="006C338B"/>
    <w:rsid w:val="006D0EA3"/>
    <w:rsid w:val="006D725E"/>
    <w:rsid w:val="006F7C74"/>
    <w:rsid w:val="00717460"/>
    <w:rsid w:val="00734B0C"/>
    <w:rsid w:val="00766AAD"/>
    <w:rsid w:val="007C36C1"/>
    <w:rsid w:val="007D59D1"/>
    <w:rsid w:val="00830772"/>
    <w:rsid w:val="00854E6C"/>
    <w:rsid w:val="00863BED"/>
    <w:rsid w:val="00875400"/>
    <w:rsid w:val="008819B9"/>
    <w:rsid w:val="008A1737"/>
    <w:rsid w:val="008C7390"/>
    <w:rsid w:val="008F50DF"/>
    <w:rsid w:val="00902304"/>
    <w:rsid w:val="00915F7E"/>
    <w:rsid w:val="00942506"/>
    <w:rsid w:val="00956F4C"/>
    <w:rsid w:val="00962C50"/>
    <w:rsid w:val="00974535"/>
    <w:rsid w:val="00990CCD"/>
    <w:rsid w:val="009B55A2"/>
    <w:rsid w:val="009C49B6"/>
    <w:rsid w:val="009D6E2A"/>
    <w:rsid w:val="009E4CCF"/>
    <w:rsid w:val="00A43BA2"/>
    <w:rsid w:val="00A76FDC"/>
    <w:rsid w:val="00AD1662"/>
    <w:rsid w:val="00AE1AC7"/>
    <w:rsid w:val="00B0134A"/>
    <w:rsid w:val="00B76205"/>
    <w:rsid w:val="00B8435A"/>
    <w:rsid w:val="00C204E3"/>
    <w:rsid w:val="00C23B94"/>
    <w:rsid w:val="00C3003B"/>
    <w:rsid w:val="00C8037E"/>
    <w:rsid w:val="00CB6BAC"/>
    <w:rsid w:val="00CC7B19"/>
    <w:rsid w:val="00CE3C46"/>
    <w:rsid w:val="00CF663B"/>
    <w:rsid w:val="00D357FC"/>
    <w:rsid w:val="00D46BB4"/>
    <w:rsid w:val="00D70A82"/>
    <w:rsid w:val="00D81DC6"/>
    <w:rsid w:val="00D858FB"/>
    <w:rsid w:val="00D87955"/>
    <w:rsid w:val="00DA7912"/>
    <w:rsid w:val="00DA7EA9"/>
    <w:rsid w:val="00DF5F1A"/>
    <w:rsid w:val="00E1279B"/>
    <w:rsid w:val="00E25677"/>
    <w:rsid w:val="00E456E1"/>
    <w:rsid w:val="00E543A6"/>
    <w:rsid w:val="00E6189D"/>
    <w:rsid w:val="00EC0767"/>
    <w:rsid w:val="00EF28E4"/>
    <w:rsid w:val="00EF342F"/>
    <w:rsid w:val="00F076A3"/>
    <w:rsid w:val="00F41EF2"/>
    <w:rsid w:val="00F74784"/>
    <w:rsid w:val="00F95C4C"/>
    <w:rsid w:val="00FB7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CCD"/>
    <w:rPr>
      <w:sz w:val="24"/>
      <w:szCs w:val="24"/>
    </w:rPr>
  </w:style>
  <w:style w:type="paragraph" w:styleId="Heading1">
    <w:name w:val="heading 1"/>
    <w:basedOn w:val="Normal"/>
    <w:next w:val="Normal"/>
    <w:link w:val="Heading1Char"/>
    <w:uiPriority w:val="99"/>
    <w:qFormat/>
    <w:locked/>
    <w:rsid w:val="00B8435A"/>
    <w:pPr>
      <w:keepNext/>
      <w:spacing w:after="160" w:line="259" w:lineRule="auto"/>
      <w:jc w:val="center"/>
      <w:outlineLvl w:val="0"/>
    </w:pPr>
    <w:rPr>
      <w:rFonts w:ascii="Calibri" w:hAnsi="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8435A"/>
    <w:rPr>
      <w:rFonts w:ascii="Calibri" w:hAnsi="Calibri" w:cs="Times New Roman"/>
      <w:b/>
      <w:sz w:val="22"/>
      <w:szCs w:val="22"/>
      <w:lang w:val="en-US" w:eastAsia="en-US" w:bidi="ar-SA"/>
    </w:rPr>
  </w:style>
  <w:style w:type="table" w:styleId="TableGrid">
    <w:name w:val="Table Grid"/>
    <w:basedOn w:val="TableNormal"/>
    <w:uiPriority w:val="99"/>
    <w:rsid w:val="005D68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A43BA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23506"/>
    <w:rPr>
      <w:rFonts w:cs="Times New Roman"/>
      <w:sz w:val="2"/>
    </w:rPr>
  </w:style>
  <w:style w:type="paragraph" w:styleId="DocumentMap">
    <w:name w:val="Document Map"/>
    <w:basedOn w:val="Normal"/>
    <w:link w:val="DocumentMapChar"/>
    <w:uiPriority w:val="99"/>
    <w:rsid w:val="00F41EF2"/>
    <w:rPr>
      <w:rFonts w:ascii="Tahoma" w:hAnsi="Tahoma" w:cs="Tahoma"/>
      <w:sz w:val="16"/>
      <w:szCs w:val="16"/>
    </w:rPr>
  </w:style>
  <w:style w:type="character" w:customStyle="1" w:styleId="DocumentMapChar">
    <w:name w:val="Document Map Char"/>
    <w:basedOn w:val="DefaultParagraphFont"/>
    <w:link w:val="DocumentMap"/>
    <w:uiPriority w:val="99"/>
    <w:locked/>
    <w:rsid w:val="00F41EF2"/>
    <w:rPr>
      <w:rFonts w:ascii="Tahoma" w:hAnsi="Tahoma" w:cs="Tahoma"/>
      <w:sz w:val="16"/>
      <w:szCs w:val="16"/>
    </w:rPr>
  </w:style>
  <w:style w:type="character" w:styleId="CommentReference">
    <w:name w:val="annotation reference"/>
    <w:basedOn w:val="DefaultParagraphFont"/>
    <w:uiPriority w:val="99"/>
    <w:semiHidden/>
    <w:rsid w:val="00666819"/>
    <w:rPr>
      <w:rFonts w:cs="Times New Roman"/>
      <w:sz w:val="16"/>
      <w:szCs w:val="16"/>
    </w:rPr>
  </w:style>
  <w:style w:type="paragraph" w:styleId="CommentText">
    <w:name w:val="annotation text"/>
    <w:basedOn w:val="Normal"/>
    <w:link w:val="CommentTextChar"/>
    <w:uiPriority w:val="99"/>
    <w:semiHidden/>
    <w:rsid w:val="00666819"/>
    <w:rPr>
      <w:sz w:val="20"/>
      <w:szCs w:val="20"/>
    </w:rPr>
  </w:style>
  <w:style w:type="character" w:customStyle="1" w:styleId="CommentTextChar">
    <w:name w:val="Comment Text Char"/>
    <w:basedOn w:val="DefaultParagraphFont"/>
    <w:link w:val="CommentText"/>
    <w:uiPriority w:val="99"/>
    <w:semiHidden/>
    <w:locked/>
    <w:rsid w:val="00123506"/>
    <w:rPr>
      <w:rFonts w:cs="Times New Roman"/>
      <w:sz w:val="20"/>
      <w:szCs w:val="20"/>
    </w:rPr>
  </w:style>
  <w:style w:type="paragraph" w:styleId="CommentSubject">
    <w:name w:val="annotation subject"/>
    <w:basedOn w:val="CommentText"/>
    <w:next w:val="CommentText"/>
    <w:link w:val="CommentSubjectChar"/>
    <w:uiPriority w:val="99"/>
    <w:semiHidden/>
    <w:rsid w:val="00666819"/>
    <w:rPr>
      <w:b/>
      <w:bCs/>
    </w:rPr>
  </w:style>
  <w:style w:type="character" w:customStyle="1" w:styleId="CommentSubjectChar">
    <w:name w:val="Comment Subject Char"/>
    <w:basedOn w:val="CommentTextChar"/>
    <w:link w:val="CommentSubject"/>
    <w:uiPriority w:val="99"/>
    <w:semiHidden/>
    <w:locked/>
    <w:rsid w:val="00123506"/>
    <w:rPr>
      <w:rFonts w:cs="Times New Roman"/>
      <w:b/>
      <w:bCs/>
      <w:sz w:val="20"/>
      <w:szCs w:val="20"/>
    </w:rPr>
  </w:style>
  <w:style w:type="paragraph" w:styleId="Header">
    <w:name w:val="header"/>
    <w:basedOn w:val="Normal"/>
    <w:link w:val="HeaderChar"/>
    <w:uiPriority w:val="99"/>
    <w:rsid w:val="00201C5F"/>
    <w:pPr>
      <w:tabs>
        <w:tab w:val="center" w:pos="4320"/>
        <w:tab w:val="right" w:pos="8640"/>
      </w:tabs>
    </w:pPr>
  </w:style>
  <w:style w:type="character" w:customStyle="1" w:styleId="HeaderChar">
    <w:name w:val="Header Char"/>
    <w:basedOn w:val="DefaultParagraphFont"/>
    <w:link w:val="Header"/>
    <w:uiPriority w:val="99"/>
    <w:semiHidden/>
    <w:locked/>
    <w:rsid w:val="003A1F41"/>
    <w:rPr>
      <w:rFonts w:cs="Times New Roman"/>
      <w:sz w:val="24"/>
      <w:szCs w:val="24"/>
    </w:rPr>
  </w:style>
  <w:style w:type="paragraph" w:styleId="Footer">
    <w:name w:val="footer"/>
    <w:basedOn w:val="Normal"/>
    <w:link w:val="FooterChar"/>
    <w:uiPriority w:val="99"/>
    <w:rsid w:val="00201C5F"/>
    <w:pPr>
      <w:tabs>
        <w:tab w:val="center" w:pos="4320"/>
        <w:tab w:val="right" w:pos="8640"/>
      </w:tabs>
    </w:pPr>
  </w:style>
  <w:style w:type="character" w:customStyle="1" w:styleId="FooterChar">
    <w:name w:val="Footer Char"/>
    <w:basedOn w:val="DefaultParagraphFont"/>
    <w:link w:val="Footer"/>
    <w:uiPriority w:val="99"/>
    <w:semiHidden/>
    <w:locked/>
    <w:rsid w:val="003A1F41"/>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CCD"/>
    <w:rPr>
      <w:sz w:val="24"/>
      <w:szCs w:val="24"/>
    </w:rPr>
  </w:style>
  <w:style w:type="paragraph" w:styleId="Heading1">
    <w:name w:val="heading 1"/>
    <w:basedOn w:val="Normal"/>
    <w:next w:val="Normal"/>
    <w:link w:val="Heading1Char"/>
    <w:uiPriority w:val="99"/>
    <w:qFormat/>
    <w:locked/>
    <w:rsid w:val="00B8435A"/>
    <w:pPr>
      <w:keepNext/>
      <w:spacing w:after="160" w:line="259" w:lineRule="auto"/>
      <w:jc w:val="center"/>
      <w:outlineLvl w:val="0"/>
    </w:pPr>
    <w:rPr>
      <w:rFonts w:ascii="Calibri" w:hAnsi="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8435A"/>
    <w:rPr>
      <w:rFonts w:ascii="Calibri" w:hAnsi="Calibri" w:cs="Times New Roman"/>
      <w:b/>
      <w:sz w:val="22"/>
      <w:szCs w:val="22"/>
      <w:lang w:val="en-US" w:eastAsia="en-US" w:bidi="ar-SA"/>
    </w:rPr>
  </w:style>
  <w:style w:type="table" w:styleId="TableGrid">
    <w:name w:val="Table Grid"/>
    <w:basedOn w:val="TableNormal"/>
    <w:uiPriority w:val="99"/>
    <w:rsid w:val="005D68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A43BA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23506"/>
    <w:rPr>
      <w:rFonts w:cs="Times New Roman"/>
      <w:sz w:val="2"/>
    </w:rPr>
  </w:style>
  <w:style w:type="paragraph" w:styleId="DocumentMap">
    <w:name w:val="Document Map"/>
    <w:basedOn w:val="Normal"/>
    <w:link w:val="DocumentMapChar"/>
    <w:uiPriority w:val="99"/>
    <w:rsid w:val="00F41EF2"/>
    <w:rPr>
      <w:rFonts w:ascii="Tahoma" w:hAnsi="Tahoma" w:cs="Tahoma"/>
      <w:sz w:val="16"/>
      <w:szCs w:val="16"/>
    </w:rPr>
  </w:style>
  <w:style w:type="character" w:customStyle="1" w:styleId="DocumentMapChar">
    <w:name w:val="Document Map Char"/>
    <w:basedOn w:val="DefaultParagraphFont"/>
    <w:link w:val="DocumentMap"/>
    <w:uiPriority w:val="99"/>
    <w:locked/>
    <w:rsid w:val="00F41EF2"/>
    <w:rPr>
      <w:rFonts w:ascii="Tahoma" w:hAnsi="Tahoma" w:cs="Tahoma"/>
      <w:sz w:val="16"/>
      <w:szCs w:val="16"/>
    </w:rPr>
  </w:style>
  <w:style w:type="character" w:styleId="CommentReference">
    <w:name w:val="annotation reference"/>
    <w:basedOn w:val="DefaultParagraphFont"/>
    <w:uiPriority w:val="99"/>
    <w:semiHidden/>
    <w:rsid w:val="00666819"/>
    <w:rPr>
      <w:rFonts w:cs="Times New Roman"/>
      <w:sz w:val="16"/>
      <w:szCs w:val="16"/>
    </w:rPr>
  </w:style>
  <w:style w:type="paragraph" w:styleId="CommentText">
    <w:name w:val="annotation text"/>
    <w:basedOn w:val="Normal"/>
    <w:link w:val="CommentTextChar"/>
    <w:uiPriority w:val="99"/>
    <w:semiHidden/>
    <w:rsid w:val="00666819"/>
    <w:rPr>
      <w:sz w:val="20"/>
      <w:szCs w:val="20"/>
    </w:rPr>
  </w:style>
  <w:style w:type="character" w:customStyle="1" w:styleId="CommentTextChar">
    <w:name w:val="Comment Text Char"/>
    <w:basedOn w:val="DefaultParagraphFont"/>
    <w:link w:val="CommentText"/>
    <w:uiPriority w:val="99"/>
    <w:semiHidden/>
    <w:locked/>
    <w:rsid w:val="00123506"/>
    <w:rPr>
      <w:rFonts w:cs="Times New Roman"/>
      <w:sz w:val="20"/>
      <w:szCs w:val="20"/>
    </w:rPr>
  </w:style>
  <w:style w:type="paragraph" w:styleId="CommentSubject">
    <w:name w:val="annotation subject"/>
    <w:basedOn w:val="CommentText"/>
    <w:next w:val="CommentText"/>
    <w:link w:val="CommentSubjectChar"/>
    <w:uiPriority w:val="99"/>
    <w:semiHidden/>
    <w:rsid w:val="00666819"/>
    <w:rPr>
      <w:b/>
      <w:bCs/>
    </w:rPr>
  </w:style>
  <w:style w:type="character" w:customStyle="1" w:styleId="CommentSubjectChar">
    <w:name w:val="Comment Subject Char"/>
    <w:basedOn w:val="CommentTextChar"/>
    <w:link w:val="CommentSubject"/>
    <w:uiPriority w:val="99"/>
    <w:semiHidden/>
    <w:locked/>
    <w:rsid w:val="00123506"/>
    <w:rPr>
      <w:rFonts w:cs="Times New Roman"/>
      <w:b/>
      <w:bCs/>
      <w:sz w:val="20"/>
      <w:szCs w:val="20"/>
    </w:rPr>
  </w:style>
  <w:style w:type="paragraph" w:styleId="Header">
    <w:name w:val="header"/>
    <w:basedOn w:val="Normal"/>
    <w:link w:val="HeaderChar"/>
    <w:uiPriority w:val="99"/>
    <w:rsid w:val="00201C5F"/>
    <w:pPr>
      <w:tabs>
        <w:tab w:val="center" w:pos="4320"/>
        <w:tab w:val="right" w:pos="8640"/>
      </w:tabs>
    </w:pPr>
  </w:style>
  <w:style w:type="character" w:customStyle="1" w:styleId="HeaderChar">
    <w:name w:val="Header Char"/>
    <w:basedOn w:val="DefaultParagraphFont"/>
    <w:link w:val="Header"/>
    <w:uiPriority w:val="99"/>
    <w:semiHidden/>
    <w:locked/>
    <w:rsid w:val="003A1F41"/>
    <w:rPr>
      <w:rFonts w:cs="Times New Roman"/>
      <w:sz w:val="24"/>
      <w:szCs w:val="24"/>
    </w:rPr>
  </w:style>
  <w:style w:type="paragraph" w:styleId="Footer">
    <w:name w:val="footer"/>
    <w:basedOn w:val="Normal"/>
    <w:link w:val="FooterChar"/>
    <w:uiPriority w:val="99"/>
    <w:rsid w:val="00201C5F"/>
    <w:pPr>
      <w:tabs>
        <w:tab w:val="center" w:pos="4320"/>
        <w:tab w:val="right" w:pos="8640"/>
      </w:tabs>
    </w:pPr>
  </w:style>
  <w:style w:type="character" w:customStyle="1" w:styleId="FooterChar">
    <w:name w:val="Footer Char"/>
    <w:basedOn w:val="DefaultParagraphFont"/>
    <w:link w:val="Footer"/>
    <w:uiPriority w:val="99"/>
    <w:semiHidden/>
    <w:locked/>
    <w:rsid w:val="003A1F41"/>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4392</Characters>
  <Application>Microsoft Office Word</Application>
  <DocSecurity>0</DocSecurity>
  <PresentationFormat/>
  <Lines>36</Lines>
  <Paragraphs>10</Paragraphs>
  <ScaleCrop>false</ScaleCrop>
  <HeadingPairs>
    <vt:vector size="2" baseType="variant">
      <vt:variant>
        <vt:lpstr>Title</vt:lpstr>
      </vt:variant>
      <vt:variant>
        <vt:i4>1</vt:i4>
      </vt:variant>
    </vt:vector>
  </HeadingPairs>
  <TitlesOfParts>
    <vt:vector size="1" baseType="lpstr">
      <vt:lpstr>Prop 218 Notice-Sewer and Refuse  (00559914.DOCX;1)</vt:lpstr>
    </vt:vector>
  </TitlesOfParts>
  <Company>Lozano Smith</Company>
  <LinksUpToDate>false</LinksUpToDate>
  <CharactersWithSpaces>5152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 218 Notice-Sewer and Refuse  (00559914.DOCX;1)</dc:title>
  <dc:creator>Lozano Smith</dc:creator>
  <cp:lastModifiedBy>Bertha A. Augustine</cp:lastModifiedBy>
  <cp:revision>2</cp:revision>
  <cp:lastPrinted>2015-10-07T20:57:00Z</cp:lastPrinted>
  <dcterms:created xsi:type="dcterms:W3CDTF">2018-04-24T22:56:00Z</dcterms:created>
  <dcterms:modified xsi:type="dcterms:W3CDTF">2018-04-24T22:56:00Z</dcterms:modified>
</cp:coreProperties>
</file>